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82" w:type="pct"/>
        <w:tblInd w:w="-147" w:type="dxa"/>
        <w:tblLook w:val="04A0"/>
      </w:tblPr>
      <w:tblGrid>
        <w:gridCol w:w="1822"/>
        <w:gridCol w:w="7572"/>
      </w:tblGrid>
      <w:tr w:rsidR="001314C8" w:rsidTr="00566B5C">
        <w:tc>
          <w:tcPr>
            <w:tcW w:w="5000" w:type="pct"/>
            <w:gridSpan w:val="2"/>
            <w:shd w:val="clear" w:color="auto" w:fill="D9D9D9" w:themeFill="background1" w:themeFillShade="D9"/>
          </w:tcPr>
          <w:p w:rsidR="001314C8" w:rsidRPr="00613BFF" w:rsidRDefault="00AF6E52" w:rsidP="00AF6E52">
            <w:pPr>
              <w:spacing w:after="120"/>
              <w:rPr>
                <w:b/>
              </w:rPr>
            </w:pPr>
            <w:r>
              <w:rPr>
                <w:b/>
              </w:rPr>
              <w:t xml:space="preserve">Clear your head </w:t>
            </w:r>
            <w:r w:rsidR="006931D7">
              <w:rPr>
                <w:b/>
              </w:rPr>
              <w:t xml:space="preserve">– practical things you can do to look after you mental health and wellbeing during your stay at home. </w:t>
            </w:r>
          </w:p>
        </w:tc>
      </w:tr>
      <w:tr w:rsidR="001314C8" w:rsidTr="00AF6E52">
        <w:trPr>
          <w:trHeight w:val="578"/>
        </w:trPr>
        <w:tc>
          <w:tcPr>
            <w:tcW w:w="970" w:type="pct"/>
          </w:tcPr>
          <w:p w:rsidR="001314C8" w:rsidRPr="00613BFF" w:rsidRDefault="001314C8" w:rsidP="005E199A">
            <w:pPr>
              <w:spacing w:after="120"/>
              <w:rPr>
                <w:b/>
              </w:rPr>
            </w:pPr>
            <w:r>
              <w:rPr>
                <w:b/>
              </w:rPr>
              <w:t xml:space="preserve">Service </w:t>
            </w:r>
            <w:r w:rsidR="00B12C23">
              <w:rPr>
                <w:b/>
              </w:rPr>
              <w:t>Provision</w:t>
            </w:r>
          </w:p>
        </w:tc>
        <w:tc>
          <w:tcPr>
            <w:tcW w:w="4030" w:type="pct"/>
          </w:tcPr>
          <w:p w:rsidR="00AF6E52" w:rsidRPr="00AF6E52" w:rsidRDefault="00AF6E52" w:rsidP="00AF6E52">
            <w:pPr>
              <w:shd w:val="clear" w:color="auto" w:fill="FFFFFF"/>
              <w:spacing w:after="216" w:line="336" w:lineRule="atLeast"/>
              <w:textAlignment w:val="baseline"/>
              <w:rPr>
                <w:rFonts w:ascii="Calibri" w:eastAsia="Times New Roman" w:hAnsi="Calibri" w:cs="Calibri"/>
                <w:color w:val="000000" w:themeColor="text1"/>
                <w:lang w:eastAsia="en-GB"/>
              </w:rPr>
            </w:pPr>
            <w:r w:rsidRPr="00AF6E52">
              <w:rPr>
                <w:rFonts w:ascii="Calibri" w:eastAsia="Times New Roman" w:hAnsi="Calibri" w:cs="Calibri"/>
                <w:color w:val="000000" w:themeColor="text1"/>
                <w:lang w:eastAsia="en-GB"/>
              </w:rPr>
              <w:t>The Scottish Government launched the 'Clear Your Head' campaign, which highlights practical things that you can do to look after your mental health and wellbeing whilst continuing to stay at home. </w:t>
            </w:r>
          </w:p>
          <w:p w:rsidR="00AF6E52" w:rsidRPr="00B97B95" w:rsidRDefault="00FF3631" w:rsidP="00B97B95">
            <w:pPr>
              <w:spacing w:after="120"/>
            </w:pPr>
            <w:r>
              <w:rPr>
                <w:lang w:eastAsia="en-GB"/>
              </w:rPr>
              <w:t>Visit the</w:t>
            </w:r>
            <w:r w:rsidR="00AF6E52" w:rsidRPr="00AF6E52">
              <w:rPr>
                <w:lang w:eastAsia="en-GB"/>
              </w:rPr>
              <w:t xml:space="preserve"> campaign website,</w:t>
            </w:r>
            <w:r w:rsidR="00B97B95">
              <w:t xml:space="preserve"> </w:t>
            </w:r>
            <w:hyperlink r:id="rId5" w:history="1">
              <w:r w:rsidR="00B97B95" w:rsidRPr="00750830">
                <w:rPr>
                  <w:rStyle w:val="Hyperlink"/>
                  <w:rFonts w:ascii="Calibri" w:eastAsia="Times New Roman" w:hAnsi="Calibri" w:cs="Calibri"/>
                  <w:lang w:eastAsia="en-GB"/>
                </w:rPr>
                <w:t>https://clearyourhead.scot/</w:t>
              </w:r>
            </w:hyperlink>
            <w:r w:rsidR="00AF6E52" w:rsidRPr="00AF6E52">
              <w:rPr>
                <w:lang w:eastAsia="en-GB"/>
              </w:rPr>
              <w:t>,</w:t>
            </w:r>
            <w:r w:rsidR="00AF6E52">
              <w:rPr>
                <w:lang w:eastAsia="en-GB"/>
              </w:rPr>
              <w:t xml:space="preserve"> </w:t>
            </w:r>
            <w:r w:rsidR="00AF6E52" w:rsidRPr="00AF6E52">
              <w:rPr>
                <w:lang w:eastAsia="en-GB"/>
              </w:rPr>
              <w:t xml:space="preserve"> </w:t>
            </w:r>
            <w:r>
              <w:rPr>
                <w:lang w:eastAsia="en-GB"/>
              </w:rPr>
              <w:t xml:space="preserve">it </w:t>
            </w:r>
            <w:r w:rsidR="00AF6E52" w:rsidRPr="00AF6E52">
              <w:rPr>
                <w:lang w:eastAsia="en-GB"/>
              </w:rPr>
              <w:t xml:space="preserve">provides tips which are </w:t>
            </w:r>
            <w:r w:rsidR="00AF6E52" w:rsidRPr="00B97B95">
              <w:t>focused around the following: </w:t>
            </w:r>
          </w:p>
          <w:p w:rsidR="00AF6E52" w:rsidRPr="00B97B95" w:rsidRDefault="00AF6E52" w:rsidP="00B97B95">
            <w:pPr>
              <w:pStyle w:val="ListParagraph"/>
              <w:numPr>
                <w:ilvl w:val="0"/>
                <w:numId w:val="6"/>
              </w:numPr>
            </w:pPr>
            <w:r w:rsidRPr="00B97B95">
              <w:t>Keeping to a routine – trying to sleep and wake at the same time, and eating at regular times.</w:t>
            </w:r>
          </w:p>
          <w:p w:rsidR="00AF6E52" w:rsidRPr="00B97B95" w:rsidRDefault="00AF6E52" w:rsidP="00B97B95">
            <w:pPr>
              <w:pStyle w:val="ListParagraph"/>
              <w:numPr>
                <w:ilvl w:val="0"/>
                <w:numId w:val="6"/>
              </w:numPr>
            </w:pPr>
            <w:r w:rsidRPr="00B97B95">
              <w:t>Moving more – staying active, within the current guidance, to boost your mood.</w:t>
            </w:r>
          </w:p>
          <w:p w:rsidR="00AF6E52" w:rsidRPr="00B97B95" w:rsidRDefault="00AF6E52" w:rsidP="00B97B95">
            <w:pPr>
              <w:pStyle w:val="ListParagraph"/>
              <w:numPr>
                <w:ilvl w:val="0"/>
                <w:numId w:val="6"/>
              </w:numPr>
            </w:pPr>
            <w:r w:rsidRPr="00B97B95">
              <w:t>Taking a break – limiting exposure to the news on social media if you feel things are getting on top of you, instead using fun games, quizzes and apps online to pass the time.</w:t>
            </w:r>
          </w:p>
          <w:p w:rsidR="00AF6E52" w:rsidRPr="00B97B95" w:rsidRDefault="00AF6E52" w:rsidP="00B97B95">
            <w:pPr>
              <w:pStyle w:val="ListParagraph"/>
              <w:numPr>
                <w:ilvl w:val="0"/>
                <w:numId w:val="6"/>
              </w:numPr>
            </w:pPr>
            <w:r w:rsidRPr="00B97B95">
              <w:t>Making time for yourself – simply taking a breather or doing something you enjoy.</w:t>
            </w:r>
          </w:p>
          <w:p w:rsidR="00AF6E52" w:rsidRPr="00B97B95" w:rsidRDefault="00AF6E52" w:rsidP="00B97B95">
            <w:pPr>
              <w:pStyle w:val="ListParagraph"/>
              <w:numPr>
                <w:ilvl w:val="0"/>
                <w:numId w:val="6"/>
              </w:numPr>
              <w:spacing w:after="120"/>
            </w:pPr>
            <w:r w:rsidRPr="00B97B95">
              <w:t>Keeping in touch – phoning family and friends to ease worry and feel connected.</w:t>
            </w:r>
          </w:p>
          <w:p w:rsidR="001314C8" w:rsidRDefault="00AF6E52" w:rsidP="00B97B95">
            <w:r w:rsidRPr="00B97B95">
              <w:t xml:space="preserve">The campaign website will also signpost to sources of help and advice including NHS Inform, and </w:t>
            </w:r>
            <w:proofErr w:type="spellStart"/>
            <w:r w:rsidRPr="00B97B95">
              <w:t>helplines</w:t>
            </w:r>
            <w:proofErr w:type="spellEnd"/>
            <w:r w:rsidRPr="00B97B95">
              <w:t xml:space="preserve"> including NHS24, Breathing Space, SAMH and the Samaritans.</w:t>
            </w:r>
          </w:p>
          <w:p w:rsidR="00FF3631" w:rsidRDefault="00FF3631" w:rsidP="00B97B95"/>
          <w:p w:rsidR="00FF3631" w:rsidRPr="00B97B95" w:rsidRDefault="00FF3631" w:rsidP="00B97B95">
            <w:pPr>
              <w:rPr>
                <w:lang w:eastAsia="en-GB"/>
              </w:rPr>
            </w:pPr>
          </w:p>
        </w:tc>
      </w:tr>
    </w:tbl>
    <w:p w:rsidR="004C18C9" w:rsidRDefault="004C18C9"/>
    <w:p w:rsidR="008D24EE" w:rsidRDefault="008D24EE">
      <w:bookmarkStart w:id="0" w:name="_GoBack"/>
      <w:bookmarkEnd w:id="0"/>
    </w:p>
    <w:p w:rsidR="00DE6AF7" w:rsidRDefault="00DE6AF7"/>
    <w:sectPr w:rsidR="00DE6AF7" w:rsidSect="00A418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45A0"/>
    <w:multiLevelType w:val="hybridMultilevel"/>
    <w:tmpl w:val="A36A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84E2E"/>
    <w:multiLevelType w:val="multilevel"/>
    <w:tmpl w:val="DD3C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267CF"/>
    <w:multiLevelType w:val="hybridMultilevel"/>
    <w:tmpl w:val="5F0E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DD0D7E"/>
    <w:multiLevelType w:val="hybridMultilevel"/>
    <w:tmpl w:val="B4B2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67488F"/>
    <w:multiLevelType w:val="hybridMultilevel"/>
    <w:tmpl w:val="D1CA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7B5CD6"/>
    <w:multiLevelType w:val="hybridMultilevel"/>
    <w:tmpl w:val="A4EE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E89"/>
    <w:rsid w:val="001314C8"/>
    <w:rsid w:val="004C18C9"/>
    <w:rsid w:val="00566B5C"/>
    <w:rsid w:val="006931D7"/>
    <w:rsid w:val="006A0485"/>
    <w:rsid w:val="00782D0C"/>
    <w:rsid w:val="00833F3F"/>
    <w:rsid w:val="008D24EE"/>
    <w:rsid w:val="00923E89"/>
    <w:rsid w:val="00A418CC"/>
    <w:rsid w:val="00AE2309"/>
    <w:rsid w:val="00AF6E52"/>
    <w:rsid w:val="00B12C23"/>
    <w:rsid w:val="00B31654"/>
    <w:rsid w:val="00B760EA"/>
    <w:rsid w:val="00B97B95"/>
    <w:rsid w:val="00C44ED2"/>
    <w:rsid w:val="00DE6AF7"/>
    <w:rsid w:val="00E7224C"/>
    <w:rsid w:val="00FF36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14C8"/>
    <w:rPr>
      <w:color w:val="0563C1" w:themeColor="hyperlink"/>
      <w:u w:val="single"/>
    </w:rPr>
  </w:style>
  <w:style w:type="paragraph" w:styleId="ListParagraph">
    <w:name w:val="List Paragraph"/>
    <w:basedOn w:val="Normal"/>
    <w:uiPriority w:val="34"/>
    <w:qFormat/>
    <w:rsid w:val="00B12C23"/>
    <w:pPr>
      <w:ind w:left="720"/>
      <w:contextualSpacing/>
    </w:pPr>
  </w:style>
  <w:style w:type="character" w:styleId="FollowedHyperlink">
    <w:name w:val="FollowedHyperlink"/>
    <w:basedOn w:val="DefaultParagraphFont"/>
    <w:uiPriority w:val="99"/>
    <w:semiHidden/>
    <w:unhideWhenUsed/>
    <w:rsid w:val="00B97B9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150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earyourhead.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Joan</dc:creator>
  <cp:lastModifiedBy>40084lhoneyman</cp:lastModifiedBy>
  <cp:revision>3</cp:revision>
  <dcterms:created xsi:type="dcterms:W3CDTF">2021-03-26T07:34:00Z</dcterms:created>
  <dcterms:modified xsi:type="dcterms:W3CDTF">2021-03-26T08:09:00Z</dcterms:modified>
</cp:coreProperties>
</file>